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E2B" w:rsidRPr="00CA607D" w:rsidRDefault="00806E2B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1417" w:rsidRPr="00CA607D" w:rsidRDefault="00FC1417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07D" w:rsidRDefault="00CA607D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607D" w:rsidRPr="00CA607D" w:rsidRDefault="00CA607D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3458" w:rsidRDefault="00806E2B" w:rsidP="002E3458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 w:rsidRPr="004C62AF">
        <w:rPr>
          <w:rFonts w:ascii="Times New Roman" w:hAnsi="Times New Roman"/>
          <w:b/>
          <w:sz w:val="28"/>
          <w:szCs w:val="28"/>
        </w:rPr>
        <w:t>О</w:t>
      </w:r>
      <w:r w:rsidR="00475DC1">
        <w:rPr>
          <w:rFonts w:ascii="Times New Roman" w:hAnsi="Times New Roman"/>
          <w:b/>
          <w:sz w:val="28"/>
          <w:szCs w:val="28"/>
        </w:rPr>
        <w:t>б</w:t>
      </w:r>
      <w:r w:rsidRPr="004C62AF">
        <w:rPr>
          <w:rFonts w:ascii="Times New Roman" w:hAnsi="Times New Roman"/>
          <w:b/>
          <w:sz w:val="28"/>
          <w:szCs w:val="28"/>
        </w:rPr>
        <w:t xml:space="preserve"> </w:t>
      </w:r>
      <w:r w:rsidR="00475DC1">
        <w:rPr>
          <w:rFonts w:ascii="Times New Roman" w:hAnsi="Times New Roman"/>
          <w:b/>
          <w:sz w:val="28"/>
          <w:szCs w:val="28"/>
        </w:rPr>
        <w:t>утверждении</w:t>
      </w:r>
      <w:r w:rsidR="00CA607D">
        <w:rPr>
          <w:rFonts w:ascii="Times New Roman" w:hAnsi="Times New Roman"/>
          <w:b/>
          <w:sz w:val="28"/>
          <w:szCs w:val="28"/>
        </w:rPr>
        <w:br/>
      </w:r>
      <w:r w:rsidR="002E3458">
        <w:rPr>
          <w:rFonts w:ascii="Times New Roman" w:hAnsi="Times New Roman"/>
          <w:b/>
          <w:sz w:val="28"/>
          <w:szCs w:val="28"/>
        </w:rPr>
        <w:t xml:space="preserve">перечня медицинских изделий </w:t>
      </w:r>
      <w:r w:rsidR="00F00344">
        <w:rPr>
          <w:rFonts w:ascii="Times New Roman" w:hAnsi="Times New Roman"/>
          <w:b/>
          <w:sz w:val="28"/>
          <w:szCs w:val="28"/>
        </w:rPr>
        <w:t>для</w:t>
      </w:r>
      <w:r w:rsidR="002E3458">
        <w:rPr>
          <w:rFonts w:ascii="Times New Roman" w:hAnsi="Times New Roman"/>
          <w:b/>
          <w:sz w:val="28"/>
          <w:szCs w:val="28"/>
        </w:rPr>
        <w:t xml:space="preserve"> переоснащения </w:t>
      </w:r>
    </w:p>
    <w:p w:rsidR="009E51B5" w:rsidRDefault="002E3458" w:rsidP="002E3458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медицинских организаций</w:t>
      </w:r>
      <w:r w:rsidR="009E51B5">
        <w:rPr>
          <w:rFonts w:ascii="Times New Roman" w:hAnsi="Times New Roman"/>
          <w:b/>
          <w:sz w:val="28"/>
          <w:szCs w:val="28"/>
        </w:rPr>
        <w:t xml:space="preserve">, оказывающих медицинскую помощь </w:t>
      </w:r>
    </w:p>
    <w:p w:rsidR="00806E2B" w:rsidRDefault="009E51B5" w:rsidP="002E3458">
      <w:pPr>
        <w:spacing w:after="0" w:line="240" w:lineRule="auto"/>
        <w:ind w:left="-3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больным с онкологическими заболеваниями</w:t>
      </w:r>
      <w:r w:rsidR="002E3458">
        <w:rPr>
          <w:rFonts w:ascii="Times New Roman" w:hAnsi="Times New Roman"/>
          <w:b/>
          <w:sz w:val="28"/>
          <w:szCs w:val="28"/>
        </w:rPr>
        <w:t xml:space="preserve"> </w:t>
      </w:r>
    </w:p>
    <w:p w:rsidR="00CA607D" w:rsidRPr="00CA607D" w:rsidRDefault="00CA607D" w:rsidP="00CA60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06E2B" w:rsidRPr="006B7A82" w:rsidRDefault="00475DC1" w:rsidP="003D47E9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9E51B5">
        <w:rPr>
          <w:rFonts w:ascii="Times New Roman" w:hAnsi="Times New Roman"/>
          <w:sz w:val="28"/>
          <w:szCs w:val="28"/>
        </w:rPr>
        <w:t>пунктом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9E51B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9E51B5">
        <w:rPr>
          <w:rFonts w:ascii="Times New Roman" w:hAnsi="Times New Roman"/>
          <w:sz w:val="28"/>
          <w:szCs w:val="28"/>
        </w:rPr>
        <w:t xml:space="preserve">Правил </w:t>
      </w:r>
      <w:r w:rsidR="003D47E9">
        <w:rPr>
          <w:rFonts w:ascii="Times New Roman" w:hAnsi="Times New Roman"/>
          <w:sz w:val="28"/>
          <w:szCs w:val="28"/>
        </w:rPr>
        <w:t xml:space="preserve">предоставления и распределения иных межбюджетных трансфертов из федерального бюджета </w:t>
      </w:r>
      <w:r w:rsidR="003D47E9" w:rsidRPr="003D47E9">
        <w:rPr>
          <w:rFonts w:ascii="Times New Roman" w:hAnsi="Times New Roman"/>
          <w:sz w:val="28"/>
          <w:szCs w:val="28"/>
        </w:rPr>
        <w:t>бюджетам субъектов Российской Федерации на переоснащение медицинских организаций, оказывающих медицинскую помощь больным с онкологическими заболеваниями</w:t>
      </w:r>
      <w:r w:rsidR="006B1AAF">
        <w:rPr>
          <w:rFonts w:ascii="Times New Roman" w:hAnsi="Times New Roman"/>
          <w:sz w:val="28"/>
          <w:szCs w:val="28"/>
        </w:rPr>
        <w:t xml:space="preserve">, утвержденными постановлением Правительства Российской Федерации от 30 декабря 2018 года </w:t>
      </w:r>
      <w:r w:rsidR="00682DE0">
        <w:rPr>
          <w:rFonts w:ascii="Times New Roman" w:hAnsi="Times New Roman"/>
          <w:sz w:val="28"/>
          <w:szCs w:val="28"/>
        </w:rPr>
        <w:br/>
      </w:r>
      <w:r w:rsidR="006B1AAF">
        <w:rPr>
          <w:rFonts w:ascii="Times New Roman" w:hAnsi="Times New Roman"/>
          <w:sz w:val="28"/>
          <w:szCs w:val="28"/>
        </w:rPr>
        <w:t xml:space="preserve">№ 1772 </w:t>
      </w:r>
      <w:r w:rsidR="00AA30D2">
        <w:rPr>
          <w:rFonts w:ascii="Times New Roman" w:hAnsi="Times New Roman"/>
          <w:sz w:val="28"/>
          <w:szCs w:val="28"/>
        </w:rPr>
        <w:t>(</w:t>
      </w:r>
      <w:r w:rsidR="00F00344" w:rsidRPr="00F00344">
        <w:rPr>
          <w:rFonts w:ascii="Times New Roman" w:hAnsi="Times New Roman"/>
          <w:sz w:val="28"/>
          <w:szCs w:val="28"/>
        </w:rPr>
        <w:t>Официальный интернет-портал правовой информации http://www.pravo.gov.ru, 04.01.2019</w:t>
      </w:r>
      <w:r w:rsidR="00AA30D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70"/>
          <w:sz w:val="28"/>
          <w:szCs w:val="28"/>
        </w:rPr>
        <w:t>п</w:t>
      </w:r>
      <w:r w:rsidR="00806E2B" w:rsidRPr="006B7A82">
        <w:rPr>
          <w:rFonts w:ascii="Times New Roman" w:hAnsi="Times New Roman"/>
          <w:spacing w:val="70"/>
          <w:sz w:val="28"/>
          <w:szCs w:val="28"/>
        </w:rPr>
        <w:t>риказыва</w:t>
      </w:r>
      <w:r w:rsidR="00806E2B" w:rsidRPr="006B7A82">
        <w:rPr>
          <w:rFonts w:ascii="Times New Roman" w:hAnsi="Times New Roman"/>
          <w:sz w:val="28"/>
          <w:szCs w:val="28"/>
        </w:rPr>
        <w:t>ю:</w:t>
      </w:r>
    </w:p>
    <w:p w:rsidR="00806E2B" w:rsidRDefault="00AA30D2" w:rsidP="00177B25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Утвердить </w:t>
      </w:r>
      <w:r w:rsidR="00177B25" w:rsidRPr="00177B25">
        <w:rPr>
          <w:rFonts w:ascii="Times New Roman" w:hAnsi="Times New Roman"/>
          <w:sz w:val="28"/>
          <w:szCs w:val="28"/>
        </w:rPr>
        <w:t>переч</w:t>
      </w:r>
      <w:r w:rsidR="00F227B8">
        <w:rPr>
          <w:rFonts w:ascii="Times New Roman" w:hAnsi="Times New Roman"/>
          <w:sz w:val="28"/>
          <w:szCs w:val="28"/>
        </w:rPr>
        <w:t>ень</w:t>
      </w:r>
      <w:r w:rsidR="00177B25" w:rsidRPr="00177B25">
        <w:rPr>
          <w:rFonts w:ascii="Times New Roman" w:hAnsi="Times New Roman"/>
          <w:sz w:val="28"/>
          <w:szCs w:val="28"/>
        </w:rPr>
        <w:t xml:space="preserve"> медицинских изделий </w:t>
      </w:r>
      <w:r w:rsidR="00F00344">
        <w:rPr>
          <w:rFonts w:ascii="Times New Roman" w:hAnsi="Times New Roman"/>
          <w:sz w:val="28"/>
          <w:szCs w:val="28"/>
        </w:rPr>
        <w:t>д</w:t>
      </w:r>
      <w:r w:rsidR="004B1BDA">
        <w:rPr>
          <w:rFonts w:ascii="Times New Roman" w:hAnsi="Times New Roman"/>
          <w:sz w:val="28"/>
          <w:szCs w:val="28"/>
        </w:rPr>
        <w:t>ля</w:t>
      </w:r>
      <w:r w:rsidR="00177B25" w:rsidRPr="00177B25">
        <w:rPr>
          <w:rFonts w:ascii="Times New Roman" w:hAnsi="Times New Roman"/>
          <w:sz w:val="28"/>
          <w:szCs w:val="28"/>
        </w:rPr>
        <w:t xml:space="preserve"> переоснащения медицинских организаций</w:t>
      </w:r>
      <w:r w:rsidR="00E048C1">
        <w:rPr>
          <w:rFonts w:ascii="Times New Roman" w:hAnsi="Times New Roman"/>
          <w:sz w:val="28"/>
          <w:szCs w:val="28"/>
        </w:rPr>
        <w:t>,</w:t>
      </w:r>
      <w:r w:rsidR="0013684C">
        <w:rPr>
          <w:rFonts w:ascii="Times New Roman" w:hAnsi="Times New Roman"/>
          <w:sz w:val="28"/>
          <w:szCs w:val="28"/>
        </w:rPr>
        <w:t xml:space="preserve"> подведомственных органам </w:t>
      </w:r>
      <w:r w:rsidR="00952D70">
        <w:rPr>
          <w:rFonts w:ascii="Times New Roman" w:hAnsi="Times New Roman"/>
          <w:sz w:val="28"/>
          <w:szCs w:val="28"/>
        </w:rPr>
        <w:t xml:space="preserve">государственной власти </w:t>
      </w:r>
      <w:r w:rsidR="00CA2C8C">
        <w:rPr>
          <w:rFonts w:ascii="Times New Roman" w:hAnsi="Times New Roman"/>
          <w:sz w:val="28"/>
          <w:szCs w:val="28"/>
        </w:rPr>
        <w:t>субъектов Российской Федерации</w:t>
      </w:r>
      <w:r w:rsidR="00952D70">
        <w:rPr>
          <w:rFonts w:ascii="Times New Roman" w:hAnsi="Times New Roman"/>
          <w:sz w:val="28"/>
          <w:szCs w:val="28"/>
        </w:rPr>
        <w:t xml:space="preserve"> в сфере охраны здоровья</w:t>
      </w:r>
      <w:r w:rsidR="00177B25" w:rsidRPr="00177B25">
        <w:rPr>
          <w:rFonts w:ascii="Times New Roman" w:hAnsi="Times New Roman"/>
          <w:sz w:val="28"/>
          <w:szCs w:val="28"/>
        </w:rPr>
        <w:t>, оказывающих медицинскую помощь больным с онкологическими заболеваниями</w:t>
      </w:r>
      <w:r w:rsidR="0013684C">
        <w:rPr>
          <w:rFonts w:ascii="Times New Roman" w:hAnsi="Times New Roman"/>
          <w:sz w:val="28"/>
          <w:szCs w:val="28"/>
        </w:rPr>
        <w:t>,</w:t>
      </w:r>
      <w:r w:rsidR="00177B25" w:rsidRPr="00177B25">
        <w:rPr>
          <w:rFonts w:ascii="Times New Roman" w:hAnsi="Times New Roman"/>
          <w:sz w:val="28"/>
          <w:szCs w:val="28"/>
        </w:rPr>
        <w:t xml:space="preserve"> </w:t>
      </w:r>
      <w:r w:rsidR="00806E2B">
        <w:rPr>
          <w:rFonts w:ascii="Times New Roman" w:hAnsi="Times New Roman"/>
          <w:sz w:val="28"/>
          <w:szCs w:val="28"/>
        </w:rPr>
        <w:t>согласно приложению.</w:t>
      </w:r>
    </w:p>
    <w:p w:rsidR="006B7A82" w:rsidRDefault="006B7A82" w:rsidP="006B7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A82" w:rsidRDefault="006B7A82" w:rsidP="006B7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A82" w:rsidRDefault="006B7A82" w:rsidP="006B7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9"/>
        <w:gridCol w:w="5106"/>
      </w:tblGrid>
      <w:tr w:rsidR="006B7A82" w:rsidRPr="006B7A82" w:rsidTr="00072B6E">
        <w:trPr>
          <w:jc w:val="center"/>
        </w:trPr>
        <w:tc>
          <w:tcPr>
            <w:tcW w:w="5210" w:type="dxa"/>
          </w:tcPr>
          <w:p w:rsidR="006B7A82" w:rsidRPr="006B7A82" w:rsidRDefault="006B7A82" w:rsidP="00072B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7A82"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6B7A82" w:rsidRPr="006B7A82" w:rsidRDefault="006B7A82" w:rsidP="00072B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7A82">
              <w:rPr>
                <w:rFonts w:ascii="Times New Roman" w:hAnsi="Times New Roman"/>
                <w:sz w:val="28"/>
                <w:szCs w:val="28"/>
              </w:rPr>
              <w:t>В.И. Скворцова</w:t>
            </w:r>
          </w:p>
        </w:tc>
      </w:tr>
    </w:tbl>
    <w:p w:rsidR="006B7A82" w:rsidRDefault="006B7A82" w:rsidP="006B7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B7A82" w:rsidRDefault="006B7A82" w:rsidP="006B7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B7A82" w:rsidSect="00223C04">
          <w:headerReference w:type="default" r:id="rId6"/>
          <w:headerReference w:type="first" r:id="rId7"/>
          <w:footerReference w:type="first" r:id="rId8"/>
          <w:pgSz w:w="11906" w:h="16838" w:code="9"/>
          <w:pgMar w:top="1134" w:right="567" w:bottom="1134" w:left="1134" w:header="1134" w:footer="709" w:gutter="0"/>
          <w:cols w:space="708"/>
          <w:titlePg/>
          <w:docGrid w:linePitch="360"/>
        </w:sect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323"/>
      </w:tblGrid>
      <w:tr w:rsidR="00670E3E" w:rsidRPr="00B4111F" w:rsidTr="00072B6E">
        <w:trPr>
          <w:jc w:val="right"/>
        </w:trPr>
        <w:tc>
          <w:tcPr>
            <w:tcW w:w="5323" w:type="dxa"/>
          </w:tcPr>
          <w:p w:rsidR="00670E3E" w:rsidRPr="00B4111F" w:rsidRDefault="00670E3E" w:rsidP="00177B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111F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 w:rsidRPr="00B4111F">
              <w:rPr>
                <w:rFonts w:ascii="Times New Roman" w:hAnsi="Times New Roman"/>
                <w:sz w:val="28"/>
                <w:szCs w:val="28"/>
              </w:rPr>
              <w:br/>
              <w:t>к приказу Министерства здравоохранения</w:t>
            </w:r>
            <w:r w:rsidRPr="00B4111F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</w:t>
            </w:r>
            <w:r w:rsidRPr="00B4111F">
              <w:rPr>
                <w:rFonts w:ascii="Times New Roman" w:hAnsi="Times New Roman"/>
                <w:sz w:val="28"/>
                <w:szCs w:val="28"/>
              </w:rPr>
              <w:br/>
              <w:t>от «___» _____________ 201</w:t>
            </w:r>
            <w:r w:rsidR="00177B25">
              <w:rPr>
                <w:rFonts w:ascii="Times New Roman" w:hAnsi="Times New Roman"/>
                <w:sz w:val="28"/>
                <w:szCs w:val="28"/>
              </w:rPr>
              <w:t>9</w:t>
            </w:r>
            <w:r w:rsidRPr="00B4111F">
              <w:rPr>
                <w:rFonts w:ascii="Times New Roman" w:hAnsi="Times New Roman"/>
                <w:sz w:val="28"/>
                <w:szCs w:val="28"/>
              </w:rPr>
              <w:t xml:space="preserve"> г. № ____</w:t>
            </w:r>
          </w:p>
        </w:tc>
      </w:tr>
    </w:tbl>
    <w:p w:rsidR="00670E3E" w:rsidRDefault="00670E3E" w:rsidP="00670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CED" w:rsidRDefault="002B2CED" w:rsidP="00670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0344" w:rsidRDefault="00F00344" w:rsidP="00F00344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медицинских изделий </w:t>
      </w:r>
    </w:p>
    <w:p w:rsidR="00F00344" w:rsidRDefault="00F00344" w:rsidP="00F00344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переоснащения медицинских организаций, </w:t>
      </w:r>
    </w:p>
    <w:p w:rsidR="00F00344" w:rsidRDefault="00F00344" w:rsidP="00F00344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оказывающих медицинскую помощь больным </w:t>
      </w:r>
    </w:p>
    <w:p w:rsidR="00670E3E" w:rsidRDefault="00F00344" w:rsidP="00F00344">
      <w:pPr>
        <w:spacing w:after="0" w:line="240" w:lineRule="auto"/>
        <w:ind w:left="-3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онкологическими заболеваниями</w:t>
      </w:r>
    </w:p>
    <w:p w:rsidR="00AB5FE0" w:rsidRDefault="00AB5FE0" w:rsidP="00F00344">
      <w:pPr>
        <w:spacing w:after="0" w:line="240" w:lineRule="auto"/>
        <w:ind w:left="-34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9038"/>
      </w:tblGrid>
      <w:tr w:rsidR="00AB5FE0" w:rsidTr="00F227B8">
        <w:trPr>
          <w:tblHeader/>
        </w:trPr>
        <w:tc>
          <w:tcPr>
            <w:tcW w:w="709" w:type="dxa"/>
            <w:vAlign w:val="center"/>
          </w:tcPr>
          <w:p w:rsidR="00AB5FE0" w:rsidRDefault="00AB5FE0" w:rsidP="00AB5F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99" w:type="dxa"/>
            <w:vAlign w:val="center"/>
          </w:tcPr>
          <w:p w:rsidR="00AB5FE0" w:rsidRDefault="00AB5FE0" w:rsidP="00AB5FE0">
            <w:pPr>
              <w:tabs>
                <w:tab w:val="left" w:pos="307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медицинского изделия</w:t>
            </w:r>
          </w:p>
        </w:tc>
      </w:tr>
      <w:tr w:rsidR="00AB5FE0" w:rsidTr="00AB5FE0">
        <w:tc>
          <w:tcPr>
            <w:tcW w:w="709" w:type="dxa"/>
          </w:tcPr>
          <w:p w:rsidR="00AB5FE0" w:rsidRDefault="00AB5FE0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99" w:type="dxa"/>
          </w:tcPr>
          <w:p w:rsidR="00AB5FE0" w:rsidRDefault="00AB5FE0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Ангиографический аппарат</w:t>
            </w:r>
          </w:p>
        </w:tc>
      </w:tr>
      <w:tr w:rsidR="00AB5FE0" w:rsidTr="00AB5FE0">
        <w:tc>
          <w:tcPr>
            <w:tcW w:w="709" w:type="dxa"/>
          </w:tcPr>
          <w:p w:rsidR="00AB5FE0" w:rsidRDefault="00AB5FE0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99" w:type="dxa"/>
          </w:tcPr>
          <w:p w:rsidR="00AB5FE0" w:rsidRDefault="00AB5FE0" w:rsidP="0041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 близкофокусной рентгенотерапии</w:t>
            </w:r>
          </w:p>
        </w:tc>
      </w:tr>
      <w:tr w:rsidR="00AB5FE0" w:rsidTr="00AB5FE0">
        <w:tc>
          <w:tcPr>
            <w:tcW w:w="709" w:type="dxa"/>
          </w:tcPr>
          <w:p w:rsidR="00AB5FE0" w:rsidRDefault="00AB5FE0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99" w:type="dxa"/>
          </w:tcPr>
          <w:p w:rsidR="00AB5FE0" w:rsidRDefault="00AB5FE0" w:rsidP="0041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Аппарат брахитерапии</w:t>
            </w:r>
          </w:p>
        </w:tc>
      </w:tr>
      <w:tr w:rsidR="00AB5FE0" w:rsidTr="00AB5FE0">
        <w:tc>
          <w:tcPr>
            <w:tcW w:w="709" w:type="dxa"/>
          </w:tcPr>
          <w:p w:rsidR="00AB5FE0" w:rsidRDefault="00AB5FE0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99" w:type="dxa"/>
          </w:tcPr>
          <w:p w:rsidR="00AB5FE0" w:rsidRDefault="004832EA" w:rsidP="004122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32EA">
              <w:rPr>
                <w:rFonts w:ascii="Times New Roman" w:hAnsi="Times New Roman"/>
                <w:sz w:val="28"/>
                <w:szCs w:val="28"/>
              </w:rPr>
              <w:t>Комбинированная совмещенная система однофотонного эмиссионного компьютерного томографа и компьютерного томографа</w:t>
            </w:r>
          </w:p>
        </w:tc>
      </w:tr>
      <w:tr w:rsidR="00AB5FE0" w:rsidTr="00AB5FE0">
        <w:tc>
          <w:tcPr>
            <w:tcW w:w="709" w:type="dxa"/>
          </w:tcPr>
          <w:p w:rsidR="00AB5FE0" w:rsidRDefault="004832E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99" w:type="dxa"/>
          </w:tcPr>
          <w:p w:rsidR="00AB5FE0" w:rsidRDefault="000C287F" w:rsidP="004343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87F">
              <w:rPr>
                <w:rFonts w:ascii="Times New Roman" w:hAnsi="Times New Roman"/>
                <w:sz w:val="28"/>
                <w:szCs w:val="28"/>
              </w:rPr>
              <w:t>Компьютерный томограф для топометрии с увеличенным размером г</w:t>
            </w:r>
            <w:r w:rsidR="00434348">
              <w:rPr>
                <w:rFonts w:ascii="Times New Roman" w:hAnsi="Times New Roman"/>
                <w:sz w:val="28"/>
                <w:szCs w:val="28"/>
              </w:rPr>
              <w:t>е</w:t>
            </w:r>
            <w:r w:rsidRPr="000C287F">
              <w:rPr>
                <w:rFonts w:ascii="Times New Roman" w:hAnsi="Times New Roman"/>
                <w:sz w:val="28"/>
                <w:szCs w:val="28"/>
              </w:rPr>
              <w:t>нтри</w:t>
            </w:r>
          </w:p>
        </w:tc>
      </w:tr>
      <w:tr w:rsidR="00AB5FE0" w:rsidTr="00AB5FE0">
        <w:tc>
          <w:tcPr>
            <w:tcW w:w="709" w:type="dxa"/>
          </w:tcPr>
          <w:p w:rsidR="00AB5FE0" w:rsidRDefault="004832E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9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87F">
              <w:rPr>
                <w:rFonts w:ascii="Times New Roman" w:hAnsi="Times New Roman"/>
                <w:sz w:val="28"/>
                <w:szCs w:val="28"/>
              </w:rPr>
              <w:t>Магнитно-резонансный томограф</w:t>
            </w:r>
          </w:p>
        </w:tc>
      </w:tr>
      <w:tr w:rsidR="00AB5FE0" w:rsidTr="00AB5FE0">
        <w:tc>
          <w:tcPr>
            <w:tcW w:w="709" w:type="dxa"/>
          </w:tcPr>
          <w:p w:rsidR="00AB5FE0" w:rsidRDefault="00CA6F5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9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87F">
              <w:rPr>
                <w:rFonts w:ascii="Times New Roman" w:hAnsi="Times New Roman"/>
                <w:sz w:val="28"/>
                <w:szCs w:val="28"/>
              </w:rPr>
              <w:t>Маммограф</w:t>
            </w:r>
          </w:p>
        </w:tc>
      </w:tr>
      <w:tr w:rsidR="00AB5FE0" w:rsidTr="00AB5FE0">
        <w:tc>
          <w:tcPr>
            <w:tcW w:w="70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9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87F">
              <w:rPr>
                <w:rFonts w:ascii="Times New Roman" w:hAnsi="Times New Roman"/>
                <w:sz w:val="28"/>
                <w:szCs w:val="28"/>
              </w:rPr>
              <w:t>Маммограф цифровой со стереотаксической пункционной приставкой</w:t>
            </w:r>
          </w:p>
        </w:tc>
      </w:tr>
      <w:tr w:rsidR="00AB5FE0" w:rsidTr="00AB5FE0">
        <w:tc>
          <w:tcPr>
            <w:tcW w:w="70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9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87F">
              <w:rPr>
                <w:rFonts w:ascii="Times New Roman" w:hAnsi="Times New Roman"/>
                <w:sz w:val="28"/>
                <w:szCs w:val="28"/>
              </w:rPr>
              <w:t>Мультиспиральный компьютерный томограф (не менее 16 срезов)</w:t>
            </w:r>
          </w:p>
        </w:tc>
      </w:tr>
      <w:tr w:rsidR="00AB5FE0" w:rsidTr="00AB5FE0">
        <w:tc>
          <w:tcPr>
            <w:tcW w:w="70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9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87F">
              <w:rPr>
                <w:rFonts w:ascii="Times New Roman" w:hAnsi="Times New Roman"/>
                <w:sz w:val="28"/>
                <w:szCs w:val="28"/>
              </w:rPr>
              <w:t>Оборудование для позитронно-эмиссионной томографии</w:t>
            </w:r>
          </w:p>
        </w:tc>
      </w:tr>
      <w:tr w:rsidR="00AB5FE0" w:rsidTr="00AB5FE0">
        <w:tc>
          <w:tcPr>
            <w:tcW w:w="70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09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87F">
              <w:rPr>
                <w:rFonts w:ascii="Times New Roman" w:hAnsi="Times New Roman"/>
                <w:sz w:val="28"/>
                <w:szCs w:val="28"/>
              </w:rPr>
              <w:t>Оборудование и специализированные помещения для проведения радиотерапии открытыми источниками ионизирующего излучения (10 активных коек)</w:t>
            </w:r>
          </w:p>
        </w:tc>
      </w:tr>
      <w:tr w:rsidR="00AB5FE0" w:rsidTr="00AB5FE0">
        <w:tc>
          <w:tcPr>
            <w:tcW w:w="70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09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287F">
              <w:rPr>
                <w:rFonts w:ascii="Times New Roman" w:hAnsi="Times New Roman"/>
                <w:sz w:val="28"/>
                <w:szCs w:val="28"/>
              </w:rPr>
              <w:t>Потолочный бестеневой хирургический светильник стационарный</w:t>
            </w:r>
          </w:p>
        </w:tc>
      </w:tr>
      <w:tr w:rsidR="00AB5FE0" w:rsidTr="00AB5FE0">
        <w:tc>
          <w:tcPr>
            <w:tcW w:w="709" w:type="dxa"/>
          </w:tcPr>
          <w:p w:rsidR="00AB5FE0" w:rsidRDefault="000C287F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099" w:type="dxa"/>
          </w:tcPr>
          <w:p w:rsidR="00AB5FE0" w:rsidRDefault="001915EC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5EC">
              <w:rPr>
                <w:rFonts w:ascii="Times New Roman" w:hAnsi="Times New Roman"/>
                <w:sz w:val="28"/>
                <w:szCs w:val="28"/>
              </w:rPr>
              <w:t>Рентгенодиагностический комплекс на 3 рабочих места</w:t>
            </w:r>
          </w:p>
        </w:tc>
      </w:tr>
      <w:tr w:rsidR="00AB5FE0" w:rsidTr="00AB5FE0">
        <w:tc>
          <w:tcPr>
            <w:tcW w:w="709" w:type="dxa"/>
          </w:tcPr>
          <w:p w:rsidR="00AB5FE0" w:rsidRDefault="001915EC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9099" w:type="dxa"/>
          </w:tcPr>
          <w:p w:rsidR="00AB5FE0" w:rsidRDefault="0014113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113A">
              <w:rPr>
                <w:rFonts w:ascii="Times New Roman" w:hAnsi="Times New Roman"/>
                <w:sz w:val="28"/>
                <w:szCs w:val="28"/>
              </w:rPr>
              <w:t>Специализированный мультиспиральный компьютерный томограф с широкой апертурой гентри (не менее 16 срезов)</w:t>
            </w:r>
          </w:p>
        </w:tc>
      </w:tr>
      <w:tr w:rsidR="00102713" w:rsidTr="007D61DE">
        <w:tc>
          <w:tcPr>
            <w:tcW w:w="709" w:type="dxa"/>
          </w:tcPr>
          <w:p w:rsidR="00102713" w:rsidRDefault="00102713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099" w:type="dxa"/>
            <w:vAlign w:val="center"/>
          </w:tcPr>
          <w:p w:rsidR="00102713" w:rsidRPr="00102713" w:rsidRDefault="00102713" w:rsidP="001027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713">
              <w:rPr>
                <w:rFonts w:ascii="Times New Roman" w:hAnsi="Times New Roman"/>
                <w:sz w:val="28"/>
                <w:szCs w:val="28"/>
              </w:rPr>
              <w:t xml:space="preserve">Установка дистанционной гамматерапии </w:t>
            </w:r>
          </w:p>
        </w:tc>
      </w:tr>
      <w:tr w:rsidR="00102713" w:rsidTr="007D61DE">
        <w:tc>
          <w:tcPr>
            <w:tcW w:w="709" w:type="dxa"/>
          </w:tcPr>
          <w:p w:rsidR="00102713" w:rsidRDefault="00102713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099" w:type="dxa"/>
            <w:vAlign w:val="center"/>
          </w:tcPr>
          <w:p w:rsidR="00102713" w:rsidRPr="00102713" w:rsidRDefault="00102713" w:rsidP="001027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713">
              <w:rPr>
                <w:rFonts w:ascii="Times New Roman" w:hAnsi="Times New Roman"/>
                <w:sz w:val="28"/>
                <w:szCs w:val="28"/>
              </w:rPr>
              <w:t>Ускорительный комплекс с максимальной энергией 5 - 10 МэВ</w:t>
            </w:r>
          </w:p>
        </w:tc>
      </w:tr>
      <w:tr w:rsidR="00102713" w:rsidTr="007D61DE">
        <w:tc>
          <w:tcPr>
            <w:tcW w:w="709" w:type="dxa"/>
          </w:tcPr>
          <w:p w:rsidR="00102713" w:rsidRDefault="00102713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099" w:type="dxa"/>
            <w:vAlign w:val="center"/>
          </w:tcPr>
          <w:p w:rsidR="00102713" w:rsidRPr="00102713" w:rsidRDefault="00102713" w:rsidP="001027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713">
              <w:rPr>
                <w:rFonts w:ascii="Times New Roman" w:hAnsi="Times New Roman"/>
                <w:sz w:val="28"/>
                <w:szCs w:val="28"/>
              </w:rPr>
              <w:t>Ускорительный комплекс с максимальной энергией 18 - 25 МэВ</w:t>
            </w:r>
          </w:p>
        </w:tc>
      </w:tr>
      <w:tr w:rsidR="00102713" w:rsidTr="007D61DE">
        <w:tc>
          <w:tcPr>
            <w:tcW w:w="709" w:type="dxa"/>
          </w:tcPr>
          <w:p w:rsidR="00102713" w:rsidRDefault="00102713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099" w:type="dxa"/>
            <w:vAlign w:val="center"/>
          </w:tcPr>
          <w:p w:rsidR="00102713" w:rsidRPr="00102713" w:rsidRDefault="00102713" w:rsidP="001027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713">
              <w:rPr>
                <w:rFonts w:ascii="Times New Roman" w:hAnsi="Times New Roman"/>
                <w:sz w:val="28"/>
                <w:szCs w:val="28"/>
              </w:rPr>
              <w:t>Ускорительный комплекс с максимальной энергией 18 - 25 МэВ с мультилифколлиматором с функцией изменения модуляции интенсивности пучка</w:t>
            </w:r>
          </w:p>
        </w:tc>
      </w:tr>
      <w:tr w:rsidR="00102713" w:rsidTr="007D61DE">
        <w:tc>
          <w:tcPr>
            <w:tcW w:w="709" w:type="dxa"/>
          </w:tcPr>
          <w:p w:rsidR="00102713" w:rsidRDefault="00102713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9099" w:type="dxa"/>
            <w:vAlign w:val="center"/>
          </w:tcPr>
          <w:p w:rsidR="00102713" w:rsidRPr="00102713" w:rsidRDefault="00102713" w:rsidP="0010271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713">
              <w:rPr>
                <w:rFonts w:ascii="Times New Roman" w:hAnsi="Times New Roman"/>
                <w:sz w:val="28"/>
                <w:szCs w:val="28"/>
              </w:rPr>
              <w:t>Ускорительный комплекс с максимальной энергией 18 - 25 МэВ с мультилифколлиматором с функциями: изменения модуляции интенсивности пучка, облучения под визуальным контролем, синхронизации дыхания пациента</w:t>
            </w:r>
          </w:p>
        </w:tc>
      </w:tr>
      <w:tr w:rsidR="00AB5FE0" w:rsidTr="00AB5FE0">
        <w:tc>
          <w:tcPr>
            <w:tcW w:w="709" w:type="dxa"/>
          </w:tcPr>
          <w:p w:rsidR="00AB5FE0" w:rsidRDefault="00102713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9099" w:type="dxa"/>
          </w:tcPr>
          <w:p w:rsidR="00AB5FE0" w:rsidRDefault="00102713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713">
              <w:rPr>
                <w:rFonts w:ascii="Times New Roman" w:hAnsi="Times New Roman"/>
                <w:sz w:val="28"/>
                <w:szCs w:val="28"/>
              </w:rPr>
              <w:t>Флюорограф</w:t>
            </w:r>
          </w:p>
        </w:tc>
      </w:tr>
      <w:tr w:rsidR="00AB5FE0" w:rsidTr="00AB5FE0">
        <w:tc>
          <w:tcPr>
            <w:tcW w:w="709" w:type="dxa"/>
          </w:tcPr>
          <w:p w:rsidR="00AB5FE0" w:rsidRDefault="00102713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9099" w:type="dxa"/>
          </w:tcPr>
          <w:p w:rsidR="00AB5FE0" w:rsidRDefault="00102713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713">
              <w:rPr>
                <w:rFonts w:ascii="Times New Roman" w:hAnsi="Times New Roman"/>
                <w:sz w:val="28"/>
                <w:szCs w:val="28"/>
              </w:rPr>
              <w:t>Цифровой рентгеновский симулятор</w:t>
            </w:r>
          </w:p>
        </w:tc>
      </w:tr>
      <w:tr w:rsidR="00AB5FE0" w:rsidTr="00AB5FE0">
        <w:tc>
          <w:tcPr>
            <w:tcW w:w="709" w:type="dxa"/>
          </w:tcPr>
          <w:p w:rsidR="00AB5FE0" w:rsidRDefault="00102713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9099" w:type="dxa"/>
          </w:tcPr>
          <w:p w:rsidR="00AB5FE0" w:rsidRDefault="00102713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2713">
              <w:rPr>
                <w:rFonts w:ascii="Times New Roman" w:hAnsi="Times New Roman"/>
                <w:sz w:val="28"/>
                <w:szCs w:val="28"/>
              </w:rPr>
              <w:t>Шкаф вытяжной с просвинцованными поверхностями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Автомат для заключения микропрепаратов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Автомат для окраски микропрепаратов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 xml:space="preserve">Автомат для пробоподготовки в иммуногистохимии          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 xml:space="preserve">Автомат для проводки материала карусельного типа                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 xml:space="preserve">Автомат для проводки материала процессорного типа                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Автоматизированная система для иммуногистохимического окрашивания и in situ гибридизации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Автоматизированный иммуноферментный анализатор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Автоматический инжектор-шприц для кабинета рентгеновской компьютерной и магнитно-резонансной томографии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Автоматический инжектор-шприц для отделения радионуклидной диагностики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 xml:space="preserve">Амплификатор для проведения полимеразной цепной реакции в режиме реального времени 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Анализатор газов крови и электролитов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Анализатор гемостаза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Анализатор мочи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 для внутритканевой термоаблации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 для воздушно-плазменной обработки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EC7A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 xml:space="preserve">Аппарат для плазменной хирургии и </w:t>
            </w:r>
            <w:r w:rsidR="00EC7A14">
              <w:rPr>
                <w:rFonts w:ascii="Times New Roman" w:hAnsi="Times New Roman"/>
                <w:sz w:val="28"/>
                <w:szCs w:val="28"/>
              </w:rPr>
              <w:t>«</w:t>
            </w:r>
            <w:r w:rsidRPr="00017104">
              <w:rPr>
                <w:rFonts w:ascii="Times New Roman" w:hAnsi="Times New Roman"/>
                <w:sz w:val="28"/>
                <w:szCs w:val="28"/>
              </w:rPr>
              <w:t>NO</w:t>
            </w:r>
            <w:r w:rsidR="00EC7A14">
              <w:rPr>
                <w:rFonts w:ascii="Times New Roman" w:hAnsi="Times New Roman"/>
                <w:sz w:val="28"/>
                <w:szCs w:val="28"/>
              </w:rPr>
              <w:t>»</w:t>
            </w:r>
            <w:r w:rsidRPr="00017104">
              <w:rPr>
                <w:rFonts w:ascii="Times New Roman" w:hAnsi="Times New Roman"/>
                <w:sz w:val="28"/>
                <w:szCs w:val="28"/>
              </w:rPr>
              <w:t xml:space="preserve"> терапии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 для проведения радиочастотной внутритканевой термоабляции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 для флюоресцентной диагностики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 для фотодинамической терапии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 иммуноэлектрофореза белков сыворотки  и мочи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 искусственной вентиляции легких с различными режимами вентиляции и автоматическим включением сигнала тревоги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 лазерный терапевтический 0,85 - 0,81 мкм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 лазерный терапевтический 0,85 - 0,91 мкм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 наркозно-дыхательный с различными режимами искусственной вентиляции легких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 ультразвуковой диагностики с интраоперационным датчиком для открытой и лапароскопической хирургии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Аппаратура для абсолютной дозиметрии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Аппаратура для наркоза с возможностью дистанционного мониторинга состояния пациента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Аппаратура для относительной дозиметрии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Аргоно-плазменный коагулятор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 xml:space="preserve">Архивная система для хранения микропрепаратов            </w:t>
            </w:r>
          </w:p>
        </w:tc>
      </w:tr>
      <w:tr w:rsidR="00017104" w:rsidTr="00C92DC6">
        <w:tc>
          <w:tcPr>
            <w:tcW w:w="709" w:type="dxa"/>
          </w:tcPr>
          <w:p w:rsidR="00017104" w:rsidRDefault="00017104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9099" w:type="dxa"/>
            <w:vAlign w:val="center"/>
          </w:tcPr>
          <w:p w:rsidR="00017104" w:rsidRPr="00017104" w:rsidRDefault="00017104" w:rsidP="000171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7104">
              <w:rPr>
                <w:rFonts w:ascii="Times New Roman" w:hAnsi="Times New Roman"/>
                <w:sz w:val="28"/>
                <w:szCs w:val="28"/>
              </w:rPr>
              <w:t>Аспиратор-деструктор ультразвуковой с комплектом</w:t>
            </w:r>
          </w:p>
        </w:tc>
      </w:tr>
      <w:tr w:rsidR="004B1BDA" w:rsidTr="00C92DC6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9099" w:type="dxa"/>
            <w:vAlign w:val="center"/>
          </w:tcPr>
          <w:p w:rsidR="004B1BDA" w:rsidRPr="0044351D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51D">
              <w:rPr>
                <w:rFonts w:ascii="Times New Roman" w:hAnsi="Times New Roman"/>
                <w:sz w:val="28"/>
                <w:szCs w:val="28"/>
              </w:rPr>
              <w:t>Биохимический анализатор</w:t>
            </w:r>
          </w:p>
        </w:tc>
      </w:tr>
      <w:tr w:rsidR="004B1BDA" w:rsidTr="00982893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9099" w:type="dxa"/>
            <w:vAlign w:val="center"/>
          </w:tcPr>
          <w:p w:rsidR="004B1BDA" w:rsidRPr="0044351D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51D">
              <w:rPr>
                <w:rFonts w:ascii="Times New Roman" w:hAnsi="Times New Roman"/>
                <w:sz w:val="28"/>
                <w:szCs w:val="28"/>
              </w:rPr>
              <w:t>Бокс абактериальной воздушной среды (ПЦР-бокс)</w:t>
            </w:r>
          </w:p>
        </w:tc>
      </w:tr>
      <w:tr w:rsidR="004B1BDA" w:rsidTr="00982893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9099" w:type="dxa"/>
            <w:vAlign w:val="center"/>
          </w:tcPr>
          <w:p w:rsidR="004B1BDA" w:rsidRPr="0044351D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51D">
              <w:rPr>
                <w:rFonts w:ascii="Times New Roman" w:hAnsi="Times New Roman"/>
                <w:sz w:val="28"/>
                <w:szCs w:val="28"/>
              </w:rPr>
              <w:t>Бронхоскоп ригидный</w:t>
            </w:r>
          </w:p>
        </w:tc>
      </w:tr>
      <w:tr w:rsidR="004B1BDA" w:rsidTr="00982893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9099" w:type="dxa"/>
            <w:vAlign w:val="center"/>
          </w:tcPr>
          <w:p w:rsidR="004B1BDA" w:rsidRPr="0044351D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51D">
              <w:rPr>
                <w:rFonts w:ascii="Times New Roman" w:hAnsi="Times New Roman"/>
                <w:sz w:val="28"/>
                <w:szCs w:val="28"/>
              </w:rPr>
              <w:t>Бронхоскоп ригидный (набор)</w:t>
            </w:r>
          </w:p>
        </w:tc>
      </w:tr>
      <w:tr w:rsidR="004B1BDA" w:rsidTr="00982893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9099" w:type="dxa"/>
            <w:vAlign w:val="center"/>
          </w:tcPr>
          <w:p w:rsidR="004B1BDA" w:rsidRPr="0044351D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351D">
              <w:rPr>
                <w:rFonts w:ascii="Times New Roman" w:hAnsi="Times New Roman"/>
                <w:sz w:val="28"/>
                <w:szCs w:val="28"/>
              </w:rPr>
              <w:t>Бронхоскоп ширококанальный</w:t>
            </w:r>
          </w:p>
        </w:tc>
      </w:tr>
      <w:tr w:rsidR="004B1BDA" w:rsidTr="00982893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9099" w:type="dxa"/>
            <w:vAlign w:val="center"/>
          </w:tcPr>
          <w:p w:rsidR="004B1BDA" w:rsidRPr="00AA1FF2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FF2">
              <w:rPr>
                <w:rFonts w:ascii="Times New Roman" w:hAnsi="Times New Roman"/>
                <w:sz w:val="28"/>
                <w:szCs w:val="28"/>
              </w:rPr>
              <w:t>Видеобронхоскоп высокой четкости с функцией узкоспектрального осмотра</w:t>
            </w:r>
          </w:p>
        </w:tc>
      </w:tr>
      <w:tr w:rsidR="004B1BDA" w:rsidTr="00CB35DA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9099" w:type="dxa"/>
            <w:vAlign w:val="center"/>
          </w:tcPr>
          <w:p w:rsidR="004B1BDA" w:rsidRPr="00AA1FF2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FF2">
              <w:rPr>
                <w:rFonts w:ascii="Times New Roman" w:hAnsi="Times New Roman"/>
                <w:sz w:val="28"/>
                <w:szCs w:val="28"/>
              </w:rPr>
              <w:t>Видеобронхоскоп для кабинета бронхоскопии</w:t>
            </w:r>
          </w:p>
        </w:tc>
      </w:tr>
      <w:tr w:rsidR="004B1BDA" w:rsidTr="00CB35DA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9099" w:type="dxa"/>
            <w:vAlign w:val="center"/>
          </w:tcPr>
          <w:p w:rsidR="004B1BDA" w:rsidRPr="00AA1FF2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FF2">
              <w:rPr>
                <w:rFonts w:ascii="Times New Roman" w:hAnsi="Times New Roman"/>
                <w:sz w:val="28"/>
                <w:szCs w:val="28"/>
              </w:rPr>
              <w:t>Видеобронхоскоп для эндоскопической операционной</w:t>
            </w:r>
          </w:p>
        </w:tc>
      </w:tr>
      <w:tr w:rsidR="004B1BDA" w:rsidTr="00CB35DA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9099" w:type="dxa"/>
            <w:vAlign w:val="center"/>
          </w:tcPr>
          <w:p w:rsidR="004B1BDA" w:rsidRPr="00AA1FF2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FF2">
              <w:rPr>
                <w:rFonts w:ascii="Times New Roman" w:hAnsi="Times New Roman"/>
                <w:sz w:val="28"/>
                <w:szCs w:val="28"/>
              </w:rPr>
              <w:t>Видеобронхоскоп с функциями адаптивной кадровой интерполяции и аутофлюоресцентного изображения</w:t>
            </w:r>
          </w:p>
        </w:tc>
      </w:tr>
      <w:tr w:rsidR="004B1BDA" w:rsidTr="00CB35DA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9099" w:type="dxa"/>
            <w:vAlign w:val="center"/>
          </w:tcPr>
          <w:p w:rsidR="004B1BDA" w:rsidRPr="00AA1FF2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FF2">
              <w:rPr>
                <w:rFonts w:ascii="Times New Roman" w:hAnsi="Times New Roman"/>
                <w:sz w:val="28"/>
                <w:szCs w:val="28"/>
              </w:rPr>
              <w:t>Видеогастроскоп высокой четкости изображения с функциями адаптивной кадровой интерполяции и аутофлюоресцентного изображения</w:t>
            </w:r>
          </w:p>
        </w:tc>
      </w:tr>
      <w:tr w:rsidR="004B1BDA" w:rsidTr="00CB35DA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73.</w:t>
            </w:r>
          </w:p>
        </w:tc>
        <w:tc>
          <w:tcPr>
            <w:tcW w:w="9099" w:type="dxa"/>
            <w:vAlign w:val="center"/>
          </w:tcPr>
          <w:p w:rsidR="004B1BDA" w:rsidRPr="00AA1FF2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FF2">
              <w:rPr>
                <w:rFonts w:ascii="Times New Roman" w:hAnsi="Times New Roman"/>
                <w:sz w:val="28"/>
                <w:szCs w:val="28"/>
              </w:rPr>
              <w:t>Видеогастроскоп высокой четкости с функцией узкоспектрального осмотра</w:t>
            </w:r>
          </w:p>
        </w:tc>
      </w:tr>
      <w:tr w:rsidR="004B1BDA" w:rsidTr="00CB35DA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74.</w:t>
            </w:r>
          </w:p>
        </w:tc>
        <w:tc>
          <w:tcPr>
            <w:tcW w:w="9099" w:type="dxa"/>
            <w:vAlign w:val="center"/>
          </w:tcPr>
          <w:p w:rsidR="004B1BDA" w:rsidRPr="00AA1FF2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FF2">
              <w:rPr>
                <w:rFonts w:ascii="Times New Roman" w:hAnsi="Times New Roman"/>
                <w:sz w:val="28"/>
                <w:szCs w:val="28"/>
              </w:rPr>
              <w:t>Видеогастроскоп для кабинета гастроскопии</w:t>
            </w:r>
          </w:p>
        </w:tc>
      </w:tr>
      <w:tr w:rsidR="004B1BDA" w:rsidTr="00CB35DA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75.</w:t>
            </w:r>
          </w:p>
        </w:tc>
        <w:tc>
          <w:tcPr>
            <w:tcW w:w="9099" w:type="dxa"/>
            <w:vAlign w:val="center"/>
          </w:tcPr>
          <w:p w:rsidR="004B1BDA" w:rsidRPr="00AA1FF2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FF2">
              <w:rPr>
                <w:rFonts w:ascii="Times New Roman" w:hAnsi="Times New Roman"/>
                <w:sz w:val="28"/>
                <w:szCs w:val="28"/>
              </w:rPr>
              <w:t>Видеогастроскоп для эндоскопической операционной</w:t>
            </w:r>
          </w:p>
        </w:tc>
      </w:tr>
      <w:tr w:rsidR="004B1BDA" w:rsidTr="00CB35DA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76.</w:t>
            </w:r>
          </w:p>
        </w:tc>
        <w:tc>
          <w:tcPr>
            <w:tcW w:w="9099" w:type="dxa"/>
            <w:vAlign w:val="center"/>
          </w:tcPr>
          <w:p w:rsidR="004B1BDA" w:rsidRPr="00AA1FF2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FF2">
              <w:rPr>
                <w:rFonts w:ascii="Times New Roman" w:hAnsi="Times New Roman"/>
                <w:sz w:val="28"/>
                <w:szCs w:val="28"/>
              </w:rPr>
              <w:t xml:space="preserve">Видеодуоденоскоп </w:t>
            </w:r>
          </w:p>
        </w:tc>
      </w:tr>
      <w:tr w:rsidR="004B1BDA" w:rsidTr="00CB35DA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77.</w:t>
            </w:r>
          </w:p>
        </w:tc>
        <w:tc>
          <w:tcPr>
            <w:tcW w:w="9099" w:type="dxa"/>
            <w:vAlign w:val="center"/>
          </w:tcPr>
          <w:p w:rsidR="004B1BDA" w:rsidRDefault="004B1BDA" w:rsidP="006E78A7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765784">
              <w:rPr>
                <w:rFonts w:ascii="Times New Roman" w:hAnsi="Times New Roman"/>
                <w:sz w:val="28"/>
                <w:szCs w:val="28"/>
              </w:rPr>
              <w:t>Высокоскоростная центрифуга до 13 000 об/мин</w:t>
            </w:r>
          </w:p>
        </w:tc>
      </w:tr>
      <w:tr w:rsidR="004B1BDA" w:rsidTr="00C635E6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78.</w:t>
            </w:r>
          </w:p>
        </w:tc>
        <w:tc>
          <w:tcPr>
            <w:tcW w:w="9099" w:type="dxa"/>
            <w:vAlign w:val="center"/>
          </w:tcPr>
          <w:p w:rsidR="004B1BDA" w:rsidRPr="000727A9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7A9">
              <w:rPr>
                <w:rFonts w:ascii="Times New Roman" w:hAnsi="Times New Roman"/>
                <w:sz w:val="28"/>
                <w:szCs w:val="28"/>
              </w:rPr>
              <w:t>Гамма-детектор для интраоперационных исследований</w:t>
            </w:r>
          </w:p>
        </w:tc>
      </w:tr>
      <w:tr w:rsidR="004B1BDA" w:rsidTr="001604CD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79.</w:t>
            </w:r>
          </w:p>
        </w:tc>
        <w:tc>
          <w:tcPr>
            <w:tcW w:w="9099" w:type="dxa"/>
            <w:vAlign w:val="center"/>
          </w:tcPr>
          <w:p w:rsidR="004B1BDA" w:rsidRPr="000727A9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7A9">
              <w:rPr>
                <w:rFonts w:ascii="Times New Roman" w:hAnsi="Times New Roman"/>
                <w:sz w:val="28"/>
                <w:szCs w:val="28"/>
              </w:rPr>
              <w:t>Гамма-камера</w:t>
            </w:r>
          </w:p>
        </w:tc>
      </w:tr>
      <w:tr w:rsidR="004B1BDA" w:rsidTr="001604CD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80.</w:t>
            </w:r>
          </w:p>
        </w:tc>
        <w:tc>
          <w:tcPr>
            <w:tcW w:w="9099" w:type="dxa"/>
            <w:vAlign w:val="center"/>
          </w:tcPr>
          <w:p w:rsidR="004B1BDA" w:rsidRPr="000727A9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7A9">
              <w:rPr>
                <w:rFonts w:ascii="Times New Roman" w:hAnsi="Times New Roman"/>
                <w:sz w:val="28"/>
                <w:szCs w:val="28"/>
              </w:rPr>
              <w:t>Гематологический анализатор (для экспресс-лаборатории)</w:t>
            </w:r>
          </w:p>
        </w:tc>
      </w:tr>
      <w:tr w:rsidR="004B1BDA" w:rsidTr="001604CD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81.</w:t>
            </w:r>
          </w:p>
        </w:tc>
        <w:tc>
          <w:tcPr>
            <w:tcW w:w="9099" w:type="dxa"/>
            <w:vAlign w:val="center"/>
          </w:tcPr>
          <w:p w:rsidR="004B1BDA" w:rsidRPr="000727A9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7A9">
              <w:rPr>
                <w:rFonts w:ascii="Times New Roman" w:hAnsi="Times New Roman"/>
                <w:sz w:val="28"/>
                <w:szCs w:val="28"/>
              </w:rPr>
              <w:t>Генератор электрохирургический с универсальным набором комплектующих для монополярной и биполярной коагуляции</w:t>
            </w:r>
          </w:p>
        </w:tc>
      </w:tr>
      <w:tr w:rsidR="004B1BDA" w:rsidTr="001604CD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82.</w:t>
            </w:r>
          </w:p>
        </w:tc>
        <w:tc>
          <w:tcPr>
            <w:tcW w:w="9099" w:type="dxa"/>
            <w:vAlign w:val="center"/>
          </w:tcPr>
          <w:p w:rsidR="004B1BDA" w:rsidRPr="000727A9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7A9">
              <w:rPr>
                <w:rFonts w:ascii="Times New Roman" w:hAnsi="Times New Roman"/>
                <w:sz w:val="28"/>
                <w:szCs w:val="28"/>
              </w:rPr>
              <w:t>Генетический анализатор (Секвенатор по Сэнгеру)</w:t>
            </w:r>
          </w:p>
        </w:tc>
      </w:tr>
      <w:tr w:rsidR="004B1BDA" w:rsidTr="001604CD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83.</w:t>
            </w:r>
          </w:p>
        </w:tc>
        <w:tc>
          <w:tcPr>
            <w:tcW w:w="9099" w:type="dxa"/>
            <w:vAlign w:val="center"/>
          </w:tcPr>
          <w:p w:rsidR="004B1BDA" w:rsidRPr="000727A9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7A9">
              <w:rPr>
                <w:rFonts w:ascii="Times New Roman" w:hAnsi="Times New Roman"/>
                <w:sz w:val="28"/>
                <w:szCs w:val="28"/>
              </w:rPr>
              <w:t xml:space="preserve">Гибридайзер для предварительной обработки предметных стекол </w:t>
            </w:r>
          </w:p>
        </w:tc>
      </w:tr>
      <w:tr w:rsidR="004B1BDA" w:rsidTr="001604CD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84.</w:t>
            </w:r>
          </w:p>
        </w:tc>
        <w:tc>
          <w:tcPr>
            <w:tcW w:w="9099" w:type="dxa"/>
            <w:vAlign w:val="center"/>
          </w:tcPr>
          <w:p w:rsidR="004B1BDA" w:rsidRPr="000727A9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7A9">
              <w:rPr>
                <w:rFonts w:ascii="Times New Roman" w:hAnsi="Times New Roman"/>
                <w:sz w:val="28"/>
                <w:szCs w:val="28"/>
              </w:rPr>
              <w:t>Детекционная система для иммуногистохимических исследований</w:t>
            </w:r>
          </w:p>
        </w:tc>
      </w:tr>
      <w:tr w:rsidR="004B1BDA" w:rsidTr="001604CD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85.</w:t>
            </w:r>
          </w:p>
        </w:tc>
        <w:tc>
          <w:tcPr>
            <w:tcW w:w="9099" w:type="dxa"/>
            <w:vAlign w:val="center"/>
          </w:tcPr>
          <w:p w:rsidR="004B1BDA" w:rsidRPr="000727A9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7A9">
              <w:rPr>
                <w:rFonts w:ascii="Times New Roman" w:hAnsi="Times New Roman"/>
                <w:sz w:val="28"/>
                <w:szCs w:val="28"/>
              </w:rPr>
              <w:t>Дозкалибратор</w:t>
            </w:r>
          </w:p>
        </w:tc>
      </w:tr>
      <w:tr w:rsidR="004B1BDA" w:rsidTr="001604CD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86.</w:t>
            </w:r>
          </w:p>
        </w:tc>
        <w:tc>
          <w:tcPr>
            <w:tcW w:w="9099" w:type="dxa"/>
            <w:vAlign w:val="center"/>
          </w:tcPr>
          <w:p w:rsidR="004B1BDA" w:rsidRPr="000727A9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27A9">
              <w:rPr>
                <w:rFonts w:ascii="Times New Roman" w:hAnsi="Times New Roman"/>
                <w:sz w:val="28"/>
                <w:szCs w:val="28"/>
              </w:rPr>
              <w:t>Дополнительное оборудование для радиомодификации</w:t>
            </w:r>
          </w:p>
        </w:tc>
      </w:tr>
      <w:tr w:rsidR="004B1BDA" w:rsidTr="001604CD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87.</w:t>
            </w:r>
          </w:p>
        </w:tc>
        <w:tc>
          <w:tcPr>
            <w:tcW w:w="9099" w:type="dxa"/>
            <w:vAlign w:val="center"/>
          </w:tcPr>
          <w:p w:rsidR="004B1BDA" w:rsidRPr="00AE5F06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06">
              <w:rPr>
                <w:rFonts w:ascii="Times New Roman" w:hAnsi="Times New Roman"/>
                <w:sz w:val="28"/>
                <w:szCs w:val="28"/>
              </w:rPr>
              <w:t>Иммуногематологический анализатор</w:t>
            </w:r>
          </w:p>
        </w:tc>
      </w:tr>
      <w:tr w:rsidR="004B1BDA" w:rsidTr="001604CD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88.</w:t>
            </w:r>
          </w:p>
        </w:tc>
        <w:tc>
          <w:tcPr>
            <w:tcW w:w="9099" w:type="dxa"/>
            <w:vAlign w:val="center"/>
          </w:tcPr>
          <w:p w:rsidR="004B1BDA" w:rsidRPr="00AE5F06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06">
              <w:rPr>
                <w:rFonts w:ascii="Times New Roman" w:hAnsi="Times New Roman"/>
                <w:sz w:val="28"/>
                <w:szCs w:val="28"/>
              </w:rPr>
              <w:t>Информационно-управляющая система</w:t>
            </w:r>
          </w:p>
        </w:tc>
      </w:tr>
      <w:tr w:rsidR="004B1BDA" w:rsidTr="001525D8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89.</w:t>
            </w:r>
          </w:p>
        </w:tc>
        <w:tc>
          <w:tcPr>
            <w:tcW w:w="9099" w:type="dxa"/>
            <w:vAlign w:val="center"/>
          </w:tcPr>
          <w:p w:rsidR="004B1BDA" w:rsidRPr="00AE5F06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06">
              <w:rPr>
                <w:rFonts w:ascii="Times New Roman" w:hAnsi="Times New Roman"/>
                <w:sz w:val="28"/>
                <w:szCs w:val="28"/>
              </w:rPr>
              <w:t>Информационно-управляющая система с функцией получения диагностических данных для топометрии</w:t>
            </w:r>
          </w:p>
        </w:tc>
      </w:tr>
      <w:tr w:rsidR="004B1BDA" w:rsidTr="001525D8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90.</w:t>
            </w:r>
          </w:p>
        </w:tc>
        <w:tc>
          <w:tcPr>
            <w:tcW w:w="9099" w:type="dxa"/>
            <w:vAlign w:val="center"/>
          </w:tcPr>
          <w:p w:rsidR="004B1BDA" w:rsidRPr="00AE5F06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06">
              <w:rPr>
                <w:rFonts w:ascii="Times New Roman" w:hAnsi="Times New Roman"/>
                <w:sz w:val="28"/>
                <w:szCs w:val="28"/>
              </w:rPr>
              <w:t>Камера лазерная медицинская (проявочная)</w:t>
            </w:r>
          </w:p>
        </w:tc>
      </w:tr>
      <w:tr w:rsidR="004B1BDA" w:rsidTr="001525D8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91.</w:t>
            </w:r>
          </w:p>
        </w:tc>
        <w:tc>
          <w:tcPr>
            <w:tcW w:w="9099" w:type="dxa"/>
            <w:vAlign w:val="center"/>
          </w:tcPr>
          <w:p w:rsidR="004B1BDA" w:rsidRPr="00AE5F06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06">
              <w:rPr>
                <w:rFonts w:ascii="Times New Roman" w:hAnsi="Times New Roman"/>
                <w:sz w:val="28"/>
                <w:szCs w:val="28"/>
              </w:rPr>
              <w:t>Коагулометр четырехканальный</w:t>
            </w:r>
          </w:p>
        </w:tc>
      </w:tr>
      <w:tr w:rsidR="004B1BDA" w:rsidTr="001525D8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92.</w:t>
            </w:r>
          </w:p>
        </w:tc>
        <w:tc>
          <w:tcPr>
            <w:tcW w:w="9099" w:type="dxa"/>
            <w:vAlign w:val="center"/>
          </w:tcPr>
          <w:p w:rsidR="004B1BDA" w:rsidRPr="00AE5F06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06">
              <w:rPr>
                <w:rFonts w:ascii="Times New Roman" w:hAnsi="Times New Roman"/>
                <w:sz w:val="28"/>
                <w:szCs w:val="28"/>
              </w:rPr>
              <w:t>Компьютерная система сбора и архивирования данных ангиографии (PACS-система)</w:t>
            </w:r>
          </w:p>
        </w:tc>
      </w:tr>
      <w:tr w:rsidR="004B1BDA" w:rsidTr="001525D8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93.</w:t>
            </w:r>
          </w:p>
        </w:tc>
        <w:tc>
          <w:tcPr>
            <w:tcW w:w="9099" w:type="dxa"/>
            <w:vAlign w:val="center"/>
          </w:tcPr>
          <w:p w:rsidR="004B1BDA" w:rsidRPr="00AE5F06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06">
              <w:rPr>
                <w:rFonts w:ascii="Times New Roman" w:hAnsi="Times New Roman"/>
                <w:sz w:val="28"/>
                <w:szCs w:val="28"/>
              </w:rPr>
              <w:t xml:space="preserve">Криомикротом для парафиновых срезов </w:t>
            </w:r>
          </w:p>
        </w:tc>
      </w:tr>
      <w:tr w:rsidR="004B1BDA" w:rsidTr="001525D8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94.</w:t>
            </w:r>
          </w:p>
        </w:tc>
        <w:tc>
          <w:tcPr>
            <w:tcW w:w="9099" w:type="dxa"/>
            <w:vAlign w:val="center"/>
          </w:tcPr>
          <w:p w:rsidR="004B1BDA" w:rsidRPr="00AE5F06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06">
              <w:rPr>
                <w:rFonts w:ascii="Times New Roman" w:hAnsi="Times New Roman"/>
                <w:sz w:val="28"/>
                <w:szCs w:val="28"/>
              </w:rPr>
              <w:t xml:space="preserve">Лабораторная информационная система (рабочих мест)                             </w:t>
            </w:r>
          </w:p>
        </w:tc>
      </w:tr>
      <w:tr w:rsidR="004B1BDA" w:rsidTr="001525D8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95.</w:t>
            </w:r>
          </w:p>
        </w:tc>
        <w:tc>
          <w:tcPr>
            <w:tcW w:w="9099" w:type="dxa"/>
            <w:vAlign w:val="center"/>
          </w:tcPr>
          <w:p w:rsidR="004B1BDA" w:rsidRPr="00AE5F06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06">
              <w:rPr>
                <w:rFonts w:ascii="Times New Roman" w:hAnsi="Times New Roman"/>
                <w:sz w:val="28"/>
                <w:szCs w:val="28"/>
              </w:rPr>
              <w:t xml:space="preserve">Лазерная терапевтическая установка для фотодинамической терапии </w:t>
            </w:r>
            <w:r w:rsidR="00682DE0">
              <w:rPr>
                <w:rFonts w:ascii="Times New Roman" w:hAnsi="Times New Roman"/>
                <w:sz w:val="28"/>
                <w:szCs w:val="28"/>
              </w:rPr>
              <w:br/>
            </w:r>
            <w:r w:rsidRPr="00AE5F06">
              <w:rPr>
                <w:rFonts w:ascii="Times New Roman" w:hAnsi="Times New Roman"/>
                <w:sz w:val="28"/>
                <w:szCs w:val="28"/>
              </w:rPr>
              <w:t>(с длиной волны 635, 662, 675 Нм)</w:t>
            </w:r>
          </w:p>
        </w:tc>
      </w:tr>
      <w:tr w:rsidR="004B1BDA" w:rsidTr="001525D8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96.</w:t>
            </w:r>
          </w:p>
        </w:tc>
        <w:tc>
          <w:tcPr>
            <w:tcW w:w="9099" w:type="dxa"/>
            <w:vAlign w:val="center"/>
          </w:tcPr>
          <w:p w:rsidR="004B1BDA" w:rsidRPr="00AE5F06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5F06">
              <w:rPr>
                <w:rFonts w:ascii="Times New Roman" w:hAnsi="Times New Roman"/>
                <w:sz w:val="28"/>
                <w:szCs w:val="28"/>
              </w:rPr>
              <w:t>Лазерный хирургический комплекс (CO2 лазер)</w:t>
            </w:r>
          </w:p>
        </w:tc>
      </w:tr>
      <w:tr w:rsidR="004B1BDA" w:rsidTr="001525D8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 xml:space="preserve">Микроскоп световой бинокулярный  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Микроскоп световой монокулярный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Микроскоп световой сканирующий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Микроскоп световой универсальный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Микроскоп световой флуоресцентный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 xml:space="preserve">Микроскоп электронный                      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103.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 xml:space="preserve">Микротом для парафиновых срезов ротационный механический     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 xml:space="preserve">Микротом для парафиновых срезов ротационный моторизованный     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Монитор хирургический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Набор аппаратуры для изготовления индивидуальных экранирующих блоков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 xml:space="preserve">Набор оборудования для проведения брахитерапии предстательной железы 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Набор фиксирующих приспособлений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Нефелометр для определения специфических белков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Оборудование для поляризационной микроскопии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 xml:space="preserve">Оборудование для цифровой макроскопии      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 xml:space="preserve">Оборудование для цифровой микроскопии      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A6F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Операционный микроскоп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Панель антител для иммуногистохимических исследований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Передвижной палатный рентгеновский аппарат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Передвижной рентгеновский аппарат типа C-дуга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117.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Переносной УЗИ-аппарат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Портативный аппарат искусственной вентиляции легких для транспортировки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Прикроватный монитор с центральной станцией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Проявочная машина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Рентгеновский симулятор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Роботизированная система гистологической и иммуногистохимической диагностики с архивированием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Секвенатор </w:t>
            </w:r>
            <w:r w:rsidRPr="00AC14FE">
              <w:rPr>
                <w:rFonts w:ascii="Times New Roman" w:hAnsi="Times New Roman"/>
                <w:sz w:val="28"/>
                <w:szCs w:val="28"/>
              </w:rPr>
              <w:t>для NGS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Система капилярного электрофореза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Система компьютерного дозиметрического планирования сеансов облучения 3D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 xml:space="preserve">Станция для вырезки материала              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 xml:space="preserve">Станция для заливки материала              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128.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Стол операционный хирургический многофункциональный универсальный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Термостат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УЗИ-аппарат среднего класса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УЗИ-аппарат экспертного класса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Ультразвуковая система для видеогастроскопа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Ультразвуковой видеобронхоскоп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Ультразвуковой видеогастроскоп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Ультразвуковой гармонический скальпель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Ультразвуковой центр (для УЗИ-зондов)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Ультрамикротом для парафиновых срезов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Установка для локальной спектроскопии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Фотомикроскоп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140.</w:t>
            </w:r>
          </w:p>
        </w:tc>
        <w:tc>
          <w:tcPr>
            <w:tcW w:w="9099" w:type="dxa"/>
            <w:vAlign w:val="center"/>
          </w:tcPr>
          <w:p w:rsidR="004B1BDA" w:rsidRPr="00AC14FE" w:rsidRDefault="00C95A77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Центрифуга (</w:t>
            </w:r>
            <w:r w:rsidR="004B1BDA" w:rsidRPr="00AC14FE">
              <w:rPr>
                <w:rFonts w:ascii="Times New Roman" w:hAnsi="Times New Roman"/>
                <w:sz w:val="28"/>
                <w:szCs w:val="28"/>
              </w:rPr>
              <w:t>персональный вортекс для всех типов пробирок)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Электрохирургический блок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Эндовидеоскопический комплекс для выполнения абдоминальных операций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Эндовидеоскопический комплекс для выполнения гинекологических операций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Эндовидеоскопический комплекс для выполнения ЛОР- операций</w:t>
            </w:r>
          </w:p>
        </w:tc>
      </w:tr>
      <w:tr w:rsidR="004B1BDA" w:rsidTr="00CF280B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145.</w:t>
            </w:r>
          </w:p>
        </w:tc>
        <w:tc>
          <w:tcPr>
            <w:tcW w:w="9099" w:type="dxa"/>
            <w:vAlign w:val="center"/>
          </w:tcPr>
          <w:p w:rsidR="004B1BDA" w:rsidRPr="00AC14FE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14FE">
              <w:rPr>
                <w:rFonts w:ascii="Times New Roman" w:hAnsi="Times New Roman"/>
                <w:sz w:val="28"/>
                <w:szCs w:val="28"/>
              </w:rPr>
              <w:t>Эндовидеоскопический комплекс для выполнения торакальных операций</w:t>
            </w:r>
          </w:p>
        </w:tc>
      </w:tr>
      <w:tr w:rsidR="004B1BDA" w:rsidTr="000D79C6">
        <w:tc>
          <w:tcPr>
            <w:tcW w:w="709" w:type="dxa"/>
          </w:tcPr>
          <w:p w:rsidR="004B1BDA" w:rsidRDefault="004B1BDA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146.</w:t>
            </w:r>
          </w:p>
        </w:tc>
        <w:tc>
          <w:tcPr>
            <w:tcW w:w="9099" w:type="dxa"/>
          </w:tcPr>
          <w:p w:rsidR="004B1BDA" w:rsidRDefault="004B1BDA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2675">
              <w:rPr>
                <w:rFonts w:ascii="Times New Roman" w:hAnsi="Times New Roman"/>
                <w:sz w:val="28"/>
                <w:szCs w:val="28"/>
              </w:rPr>
              <w:t>Эндовидеоскопический комплекс для выполнения урологических операций</w:t>
            </w:r>
          </w:p>
        </w:tc>
      </w:tr>
      <w:tr w:rsidR="00E42BEB" w:rsidTr="000D79C6">
        <w:tc>
          <w:tcPr>
            <w:tcW w:w="709" w:type="dxa"/>
          </w:tcPr>
          <w:p w:rsidR="00E42BEB" w:rsidRDefault="00E42BEB" w:rsidP="00670E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147.</w:t>
            </w:r>
          </w:p>
        </w:tc>
        <w:tc>
          <w:tcPr>
            <w:tcW w:w="9099" w:type="dxa"/>
          </w:tcPr>
          <w:p w:rsidR="00E42BEB" w:rsidRPr="00842675" w:rsidRDefault="00E42BEB" w:rsidP="006E78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2BEB">
              <w:rPr>
                <w:rFonts w:ascii="Times New Roman" w:hAnsi="Times New Roman"/>
                <w:sz w:val="28"/>
                <w:szCs w:val="28"/>
              </w:rPr>
              <w:t>Микроскоп сканирующий (сканер микропрепаратов)</w:t>
            </w:r>
          </w:p>
        </w:tc>
      </w:tr>
    </w:tbl>
    <w:p w:rsidR="00AA30D2" w:rsidRPr="00670E3E" w:rsidRDefault="00AA30D2" w:rsidP="00670E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A30D2" w:rsidRPr="00670E3E" w:rsidSect="001B79C1">
      <w:pgSz w:w="11906" w:h="16838" w:code="9"/>
      <w:pgMar w:top="1134" w:right="907" w:bottom="1134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B9F" w:rsidRDefault="00894B9F" w:rsidP="00670E3E">
      <w:pPr>
        <w:spacing w:after="0" w:line="240" w:lineRule="auto"/>
      </w:pPr>
      <w:r>
        <w:separator/>
      </w:r>
    </w:p>
  </w:endnote>
  <w:endnote w:type="continuationSeparator" w:id="0">
    <w:p w:rsidR="00894B9F" w:rsidRDefault="00894B9F" w:rsidP="0067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04" w:rsidRPr="00223C04" w:rsidRDefault="00894B9F" w:rsidP="00223C04">
    <w:pPr>
      <w:pStyle w:val="a6"/>
      <w:jc w:val="both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B9F" w:rsidRDefault="00894B9F" w:rsidP="00670E3E">
      <w:pPr>
        <w:spacing w:after="0" w:line="240" w:lineRule="auto"/>
      </w:pPr>
      <w:r>
        <w:separator/>
      </w:r>
    </w:p>
  </w:footnote>
  <w:footnote w:type="continuationSeparator" w:id="0">
    <w:p w:rsidR="00894B9F" w:rsidRDefault="00894B9F" w:rsidP="0067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1330450645"/>
      <w:docPartObj>
        <w:docPartGallery w:val="Page Numbers (Top of Page)"/>
        <w:docPartUnique/>
      </w:docPartObj>
    </w:sdtPr>
    <w:sdtEndPr/>
    <w:sdtContent>
      <w:p w:rsidR="00223C04" w:rsidRPr="00223C04" w:rsidRDefault="00E95632" w:rsidP="00223C0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223C04">
          <w:rPr>
            <w:rFonts w:ascii="Times New Roman" w:hAnsi="Times New Roman"/>
            <w:sz w:val="24"/>
            <w:szCs w:val="24"/>
          </w:rPr>
          <w:fldChar w:fldCharType="begin"/>
        </w:r>
        <w:r w:rsidR="008E5D71" w:rsidRPr="00223C0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3C04">
          <w:rPr>
            <w:rFonts w:ascii="Times New Roman" w:hAnsi="Times New Roman"/>
            <w:sz w:val="24"/>
            <w:szCs w:val="24"/>
          </w:rPr>
          <w:fldChar w:fldCharType="separate"/>
        </w:r>
        <w:r w:rsidR="00DD048C">
          <w:rPr>
            <w:rFonts w:ascii="Times New Roman" w:hAnsi="Times New Roman"/>
            <w:noProof/>
            <w:sz w:val="24"/>
            <w:szCs w:val="24"/>
          </w:rPr>
          <w:t>2</w:t>
        </w:r>
        <w:r w:rsidRPr="00223C0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23C04" w:rsidRPr="00223C04" w:rsidRDefault="00894B9F" w:rsidP="00223C04">
    <w:pPr>
      <w:pStyle w:val="a6"/>
      <w:jc w:val="both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04" w:rsidRPr="00223C04" w:rsidRDefault="00894B9F" w:rsidP="00223C04">
    <w:pPr>
      <w:pStyle w:val="a6"/>
      <w:jc w:val="both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2B"/>
    <w:rsid w:val="000033C6"/>
    <w:rsid w:val="00017104"/>
    <w:rsid w:val="000319FD"/>
    <w:rsid w:val="000727A9"/>
    <w:rsid w:val="0007346A"/>
    <w:rsid w:val="000C287F"/>
    <w:rsid w:val="00102713"/>
    <w:rsid w:val="0010428C"/>
    <w:rsid w:val="0013684C"/>
    <w:rsid w:val="0014073C"/>
    <w:rsid w:val="0014113A"/>
    <w:rsid w:val="00142335"/>
    <w:rsid w:val="00160840"/>
    <w:rsid w:val="00177B25"/>
    <w:rsid w:val="00183451"/>
    <w:rsid w:val="001915EC"/>
    <w:rsid w:val="001B79C1"/>
    <w:rsid w:val="001D59BB"/>
    <w:rsid w:val="002113EF"/>
    <w:rsid w:val="002B2CED"/>
    <w:rsid w:val="002E3458"/>
    <w:rsid w:val="002F6965"/>
    <w:rsid w:val="0035164B"/>
    <w:rsid w:val="003B2B41"/>
    <w:rsid w:val="003D47E9"/>
    <w:rsid w:val="00421C98"/>
    <w:rsid w:val="00434348"/>
    <w:rsid w:val="0044351D"/>
    <w:rsid w:val="00446827"/>
    <w:rsid w:val="00475DC1"/>
    <w:rsid w:val="004832EA"/>
    <w:rsid w:val="004B1BDA"/>
    <w:rsid w:val="004D0EA4"/>
    <w:rsid w:val="004D561D"/>
    <w:rsid w:val="005208AC"/>
    <w:rsid w:val="00523E6B"/>
    <w:rsid w:val="00584914"/>
    <w:rsid w:val="00584CC3"/>
    <w:rsid w:val="0059129F"/>
    <w:rsid w:val="005E6D59"/>
    <w:rsid w:val="00635851"/>
    <w:rsid w:val="00670E3E"/>
    <w:rsid w:val="00682DE0"/>
    <w:rsid w:val="006A6F1B"/>
    <w:rsid w:val="006B1AAF"/>
    <w:rsid w:val="006B7A82"/>
    <w:rsid w:val="006D5194"/>
    <w:rsid w:val="006E18F7"/>
    <w:rsid w:val="006F39C3"/>
    <w:rsid w:val="00724320"/>
    <w:rsid w:val="00727B7D"/>
    <w:rsid w:val="00760667"/>
    <w:rsid w:val="00765784"/>
    <w:rsid w:val="007844E7"/>
    <w:rsid w:val="007B5DE7"/>
    <w:rsid w:val="007B6271"/>
    <w:rsid w:val="007B6355"/>
    <w:rsid w:val="007C0193"/>
    <w:rsid w:val="007C78FC"/>
    <w:rsid w:val="007D7341"/>
    <w:rsid w:val="00806E2B"/>
    <w:rsid w:val="00811CD0"/>
    <w:rsid w:val="00842675"/>
    <w:rsid w:val="008462B9"/>
    <w:rsid w:val="00872855"/>
    <w:rsid w:val="0087775A"/>
    <w:rsid w:val="00894B9F"/>
    <w:rsid w:val="008A7340"/>
    <w:rsid w:val="008E5D71"/>
    <w:rsid w:val="008E6F64"/>
    <w:rsid w:val="008F36D1"/>
    <w:rsid w:val="009149D5"/>
    <w:rsid w:val="00935BFD"/>
    <w:rsid w:val="00952D70"/>
    <w:rsid w:val="009C30E6"/>
    <w:rsid w:val="009E1E4F"/>
    <w:rsid w:val="009E3F11"/>
    <w:rsid w:val="009E51B5"/>
    <w:rsid w:val="009F4D64"/>
    <w:rsid w:val="00A075B9"/>
    <w:rsid w:val="00A26CCC"/>
    <w:rsid w:val="00A839F0"/>
    <w:rsid w:val="00A970C9"/>
    <w:rsid w:val="00AA1FF2"/>
    <w:rsid w:val="00AA30D2"/>
    <w:rsid w:val="00AB4C89"/>
    <w:rsid w:val="00AB5FE0"/>
    <w:rsid w:val="00AC14FE"/>
    <w:rsid w:val="00AC1FDD"/>
    <w:rsid w:val="00AE2F86"/>
    <w:rsid w:val="00AE5F06"/>
    <w:rsid w:val="00AF0D0B"/>
    <w:rsid w:val="00B4111F"/>
    <w:rsid w:val="00B44ED4"/>
    <w:rsid w:val="00B64CA2"/>
    <w:rsid w:val="00B80FAB"/>
    <w:rsid w:val="00BB5D20"/>
    <w:rsid w:val="00BC6FB6"/>
    <w:rsid w:val="00BD381F"/>
    <w:rsid w:val="00BE099E"/>
    <w:rsid w:val="00C30CF8"/>
    <w:rsid w:val="00C51C0D"/>
    <w:rsid w:val="00C5388D"/>
    <w:rsid w:val="00C95A77"/>
    <w:rsid w:val="00CA2C8C"/>
    <w:rsid w:val="00CA33A9"/>
    <w:rsid w:val="00CA607D"/>
    <w:rsid w:val="00CA6F5F"/>
    <w:rsid w:val="00CD45AD"/>
    <w:rsid w:val="00CE543B"/>
    <w:rsid w:val="00D17991"/>
    <w:rsid w:val="00D20973"/>
    <w:rsid w:val="00D315CC"/>
    <w:rsid w:val="00D86E78"/>
    <w:rsid w:val="00D964C8"/>
    <w:rsid w:val="00DB70AE"/>
    <w:rsid w:val="00DD01F7"/>
    <w:rsid w:val="00DD048C"/>
    <w:rsid w:val="00E048C1"/>
    <w:rsid w:val="00E22E52"/>
    <w:rsid w:val="00E354C2"/>
    <w:rsid w:val="00E42BEB"/>
    <w:rsid w:val="00E545CA"/>
    <w:rsid w:val="00E66CA7"/>
    <w:rsid w:val="00E95632"/>
    <w:rsid w:val="00EB106C"/>
    <w:rsid w:val="00EC7A14"/>
    <w:rsid w:val="00EF28FD"/>
    <w:rsid w:val="00F00344"/>
    <w:rsid w:val="00F227B8"/>
    <w:rsid w:val="00FC1417"/>
    <w:rsid w:val="00FC7503"/>
    <w:rsid w:val="00FE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AF89A-5A0E-4DE2-BC0C-13CEE785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E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C89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6B7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7A82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70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0E3E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AA30D2"/>
    <w:pPr>
      <w:ind w:left="720"/>
      <w:contextualSpacing/>
    </w:pPr>
  </w:style>
  <w:style w:type="paragraph" w:styleId="ab">
    <w:name w:val="footnote text"/>
    <w:basedOn w:val="a"/>
    <w:link w:val="ac"/>
    <w:uiPriority w:val="99"/>
    <w:unhideWhenUsed/>
    <w:rsid w:val="00E66CA7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E66CA7"/>
    <w:rPr>
      <w:rFonts w:asciiTheme="minorHAnsi" w:eastAsiaTheme="minorEastAsia" w:hAnsiTheme="minorHAnsi" w:cstheme="minorBidi"/>
    </w:rPr>
  </w:style>
  <w:style w:type="character" w:styleId="ad">
    <w:name w:val="footnote reference"/>
    <w:basedOn w:val="a0"/>
    <w:uiPriority w:val="99"/>
    <w:semiHidden/>
    <w:unhideWhenUsed/>
    <w:rsid w:val="00E66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KapinosLA</dc:creator>
  <cp:lastModifiedBy>Юля</cp:lastModifiedBy>
  <cp:revision>2</cp:revision>
  <cp:lastPrinted>2019-01-09T15:08:00Z</cp:lastPrinted>
  <dcterms:created xsi:type="dcterms:W3CDTF">2019-01-15T10:47:00Z</dcterms:created>
  <dcterms:modified xsi:type="dcterms:W3CDTF">2019-01-15T10:47:00Z</dcterms:modified>
</cp:coreProperties>
</file>